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704"/>
        <w:gridCol w:w="713"/>
        <w:gridCol w:w="1276"/>
        <w:gridCol w:w="919"/>
      </w:tblGrid>
      <w:tr w:rsidR="007B7185" w:rsidTr="00F75415">
        <w:tc>
          <w:tcPr>
            <w:tcW w:w="1771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Naam student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</w:tcBorders>
            <w:vAlign w:val="center"/>
          </w:tcPr>
          <w:p w:rsidR="007B7185" w:rsidRDefault="00401A12" w:rsidP="000D2B3E">
            <w:pPr>
              <w:pStyle w:val="naamstudent"/>
            </w:pPr>
            <w:r>
              <w:t>Leonie Callewier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Leergroep 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7B7185" w:rsidRDefault="007B7185" w:rsidP="000D2B3E">
            <w:pPr>
              <w:rPr>
                <w:lang w:val="nl-BE"/>
              </w:rPr>
            </w:pPr>
            <w:r>
              <w:rPr>
                <w:lang w:val="nl-BE"/>
              </w:rPr>
              <w:t>OLO</w:t>
            </w:r>
            <w:r w:rsidR="00401A12">
              <w:rPr>
                <w:lang w:val="nl-BE"/>
              </w:rPr>
              <w:t>3G</w:t>
            </w:r>
          </w:p>
        </w:tc>
      </w:tr>
      <w:tr w:rsidR="007B7185" w:rsidTr="00F75415">
        <w:tc>
          <w:tcPr>
            <w:tcW w:w="1771" w:type="dxa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Naam mentor </w:t>
            </w:r>
          </w:p>
        </w:tc>
        <w:tc>
          <w:tcPr>
            <w:tcW w:w="3686" w:type="dxa"/>
            <w:vAlign w:val="center"/>
          </w:tcPr>
          <w:p w:rsidR="007B7185" w:rsidRDefault="007B7185" w:rsidP="000D2B3E">
            <w:pPr>
              <w:rPr>
                <w:lang w:val="nl-BE"/>
              </w:rPr>
            </w:pPr>
          </w:p>
        </w:tc>
        <w:tc>
          <w:tcPr>
            <w:tcW w:w="704" w:type="dxa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Klas</w:t>
            </w:r>
          </w:p>
        </w:tc>
        <w:tc>
          <w:tcPr>
            <w:tcW w:w="713" w:type="dxa"/>
            <w:vAlign w:val="center"/>
          </w:tcPr>
          <w:p w:rsidR="007B7185" w:rsidRDefault="00A238DF" w:rsidP="000D2B3E">
            <w:pPr>
              <w:rPr>
                <w:lang w:val="nl-BE"/>
              </w:rPr>
            </w:pPr>
            <w:r>
              <w:rPr>
                <w:lang w:val="nl-BE"/>
              </w:rPr>
              <w:t>6</w:t>
            </w:r>
          </w:p>
        </w:tc>
        <w:tc>
          <w:tcPr>
            <w:tcW w:w="1276" w:type="dxa"/>
            <w:vAlign w:val="center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Aantal lln.</w:t>
            </w:r>
          </w:p>
        </w:tc>
        <w:tc>
          <w:tcPr>
            <w:tcW w:w="919" w:type="dxa"/>
            <w:vAlign w:val="center"/>
          </w:tcPr>
          <w:p w:rsidR="007B7185" w:rsidRDefault="007B7185" w:rsidP="000D2B3E">
            <w:pPr>
              <w:rPr>
                <w:lang w:val="nl-BE"/>
              </w:rPr>
            </w:pPr>
          </w:p>
        </w:tc>
      </w:tr>
      <w:tr w:rsidR="007B7185" w:rsidTr="00F75415"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 xml:space="preserve">School </w:t>
            </w:r>
          </w:p>
        </w:tc>
        <w:tc>
          <w:tcPr>
            <w:tcW w:w="7298" w:type="dxa"/>
            <w:gridSpan w:val="5"/>
            <w:tcBorders>
              <w:bottom w:val="single" w:sz="18" w:space="0" w:color="auto"/>
            </w:tcBorders>
            <w:vAlign w:val="center"/>
          </w:tcPr>
          <w:p w:rsidR="007B7185" w:rsidRDefault="00A238DF" w:rsidP="000D2B3E">
            <w:pPr>
              <w:rPr>
                <w:lang w:val="nl-BE"/>
              </w:rPr>
            </w:pPr>
            <w:r>
              <w:rPr>
                <w:lang w:val="nl-BE"/>
              </w:rPr>
              <w:t xml:space="preserve">Sint-Paulus basisschool Gent – Smidsestraat en </w:t>
            </w:r>
            <w:proofErr w:type="spellStart"/>
            <w:r>
              <w:rPr>
                <w:lang w:val="nl-BE"/>
              </w:rPr>
              <w:t>Ottergemsesteenweg</w:t>
            </w:r>
            <w:proofErr w:type="spellEnd"/>
          </w:p>
        </w:tc>
      </w:tr>
    </w:tbl>
    <w:p w:rsidR="007B7185" w:rsidRDefault="007B7185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7B7185" w:rsidRPr="000665DD" w:rsidRDefault="007B2649">
      <w:pPr>
        <w:rPr>
          <w:b/>
          <w:lang w:val="nl-BE"/>
        </w:rPr>
      </w:pPr>
      <w:r w:rsidRPr="000665DD">
        <w:rPr>
          <w:b/>
          <w:lang w:val="nl-BE"/>
        </w:rPr>
        <w:t xml:space="preserve">FICHE TUSSENDOORTJE – </w:t>
      </w:r>
      <w:proofErr w:type="gramStart"/>
      <w:r w:rsidRPr="000665DD">
        <w:rPr>
          <w:b/>
          <w:lang w:val="nl-BE"/>
        </w:rPr>
        <w:t>max</w:t>
      </w:r>
      <w:proofErr w:type="gramEnd"/>
      <w:r w:rsidRPr="000665DD">
        <w:rPr>
          <w:b/>
          <w:lang w:val="nl-BE"/>
        </w:rPr>
        <w:t>. 10 min.</w:t>
      </w:r>
    </w:p>
    <w:p w:rsidR="007B7185" w:rsidRDefault="007B7185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7371"/>
      </w:tblGrid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Muzisch taalgebruik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</w:t>
            </w:r>
            <w:r w:rsidR="00B315B4">
              <w:rPr>
                <w:lang w:val="nl-BE"/>
              </w:rPr>
              <w:t>Drama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01A12">
              <w:rPr>
                <w:highlight w:val="yellow"/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</w:t>
            </w:r>
            <w:r w:rsidR="00B315B4">
              <w:rPr>
                <w:lang w:val="nl-BE"/>
              </w:rPr>
              <w:t>e</w:t>
            </w:r>
            <w:r w:rsidRPr="004E5F71">
              <w:rPr>
                <w:lang w:val="nl-BE"/>
              </w:rPr>
              <w:t>k</w:t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 xml:space="preserve">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</w:t>
            </w:r>
          </w:p>
          <w:p w:rsidR="004E5F71" w:rsidRPr="004E5F71" w:rsidRDefault="00EF28C5" w:rsidP="00EF28C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="004E5F71" w:rsidRPr="004E5F71">
              <w:rPr>
                <w:lang w:val="nl-BE"/>
              </w:rPr>
              <w:sym w:font="Wingdings" w:char="F06F"/>
            </w:r>
            <w:r w:rsidR="004E5F71" w:rsidRPr="004E5F71">
              <w:rPr>
                <w:lang w:val="nl-BE"/>
              </w:rPr>
              <w:t xml:space="preserve"> …………………………………………………………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617F0B">
              <w:rPr>
                <w:highlight w:val="yellow"/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Concentratie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617F0B">
              <w:rPr>
                <w:highlight w:val="yellow"/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Sfeer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Andere: 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4E5F71" w:rsidRDefault="00617F0B" w:rsidP="002D30E5">
            <w:r>
              <w:t>/</w:t>
            </w:r>
          </w:p>
        </w:tc>
      </w:tr>
    </w:tbl>
    <w:p w:rsidR="007B7185" w:rsidRDefault="007B7185">
      <w:pPr>
        <w:rPr>
          <w:lang w:val="nl-BE"/>
        </w:rPr>
        <w:sectPr w:rsidR="007B7185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7B7185" w:rsidRPr="00364F58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8"/>
        <w:gridCol w:w="408"/>
        <w:gridCol w:w="18"/>
        <w:gridCol w:w="6513"/>
        <w:gridCol w:w="356"/>
      </w:tblGrid>
      <w:tr w:rsidR="007B7185" w:rsidTr="007B2649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B7185" w:rsidRDefault="007B2649" w:rsidP="00F75415">
            <w:pPr>
              <w:pStyle w:val="Fasetitel"/>
              <w:numPr>
                <w:ilvl w:val="0"/>
                <w:numId w:val="0"/>
              </w:numPr>
            </w:pPr>
            <w:r>
              <w:t>Naam tussendoortje</w:t>
            </w:r>
            <w:r w:rsidR="00F75415">
              <w:t xml:space="preserve">: </w:t>
            </w:r>
            <w:r w:rsidR="00401A12">
              <w:t>Geluidenmemory</w:t>
            </w:r>
            <w:r w:rsidR="00A238DF">
              <w:t>/gebarenmemory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B7185" w:rsidRDefault="007C6FF7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49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7B2649" w:rsidRDefault="007B2649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1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7B2649" w:rsidRDefault="00617F0B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  <w:r w:rsidR="00401A12">
              <w:rPr>
                <w:lang w:val="nl-BE"/>
              </w:rPr>
              <w:t xml:space="preserve"> min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7B2649" w:rsidRDefault="007B2649">
            <w:pPr>
              <w:tabs>
                <w:tab w:val="num" w:pos="720"/>
              </w:tabs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B2649" w:rsidRDefault="00401A12">
            <w:pPr>
              <w:rPr>
                <w:lang w:val="nl-BE"/>
              </w:rPr>
            </w:pPr>
            <w:r>
              <w:rPr>
                <w:lang w:val="nl-BE"/>
              </w:rPr>
              <w:t>/</w:t>
            </w:r>
          </w:p>
        </w:tc>
      </w:tr>
      <w:tr w:rsidR="007B7185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7B7185" w:rsidRDefault="00617F0B" w:rsidP="00364F58">
            <w:pPr>
              <w:rPr>
                <w:lang w:val="nl-BE"/>
              </w:rPr>
            </w:pPr>
            <w:r>
              <w:rPr>
                <w:lang w:val="nl-BE"/>
              </w:rPr>
              <w:t>/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6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185" w:rsidRDefault="007B7185" w:rsidP="00364F58">
            <w:pPr>
              <w:rPr>
                <w:lang w:val="nl-BE"/>
              </w:rPr>
            </w:pPr>
          </w:p>
        </w:tc>
      </w:tr>
    </w:tbl>
    <w:p w:rsidR="00F75415" w:rsidRDefault="00F75415" w:rsidP="00364F58">
      <w:pPr>
        <w:spacing w:before="40" w:after="40"/>
      </w:pPr>
    </w:p>
    <w:p w:rsidR="000665DD" w:rsidRDefault="000665DD" w:rsidP="00364F58">
      <w:pPr>
        <w:spacing w:before="40" w:after="40"/>
        <w:rPr>
          <w:bCs/>
        </w:rPr>
      </w:pPr>
    </w:p>
    <w:p w:rsidR="00401A12" w:rsidRDefault="00401A12" w:rsidP="00401A12">
      <w:pPr>
        <w:spacing w:before="40" w:after="40"/>
        <w:rPr>
          <w:b/>
        </w:rPr>
      </w:pPr>
      <w:r>
        <w:rPr>
          <w:b/>
        </w:rPr>
        <w:t>Organisatie</w:t>
      </w:r>
    </w:p>
    <w:p w:rsidR="00401A12" w:rsidRDefault="00401A12" w:rsidP="00A238DF">
      <w:pPr>
        <w:spacing w:before="40" w:after="40"/>
        <w:rPr>
          <w:bCs/>
        </w:rPr>
      </w:pPr>
      <w:r>
        <w:rPr>
          <w:bCs/>
        </w:rPr>
        <w:t xml:space="preserve">De leerlingen </w:t>
      </w:r>
      <w:r w:rsidR="00A238DF">
        <w:rPr>
          <w:bCs/>
        </w:rPr>
        <w:t>gaan in een cirkel gaan staan. 1 leerling gaat naar buiten/gaat wat verder staan.</w:t>
      </w:r>
    </w:p>
    <w:p w:rsidR="00A238DF" w:rsidRDefault="00A238DF" w:rsidP="00A238DF">
      <w:pPr>
        <w:spacing w:before="40" w:after="40"/>
        <w:rPr>
          <w:bCs/>
        </w:rPr>
      </w:pPr>
    </w:p>
    <w:p w:rsidR="00401A12" w:rsidRDefault="00401A12" w:rsidP="00401A12">
      <w:pPr>
        <w:spacing w:before="40" w:after="40"/>
        <w:rPr>
          <w:b/>
        </w:rPr>
      </w:pPr>
      <w:r>
        <w:rPr>
          <w:b/>
        </w:rPr>
        <w:t>Instructie</w:t>
      </w:r>
    </w:p>
    <w:p w:rsidR="00401A12" w:rsidRDefault="00401A12" w:rsidP="00F767DD">
      <w:pPr>
        <w:spacing w:before="40" w:after="40"/>
        <w:rPr>
          <w:bCs/>
        </w:rPr>
      </w:pPr>
      <w:r>
        <w:rPr>
          <w:bCs/>
        </w:rPr>
        <w:t>Straks gaat 1 iemand naar buiten</w:t>
      </w:r>
      <w:r w:rsidR="00A238DF">
        <w:rPr>
          <w:bCs/>
        </w:rPr>
        <w:t>/verder weg</w:t>
      </w:r>
      <w:r>
        <w:rPr>
          <w:bCs/>
        </w:rPr>
        <w:t>. De andere gaan</w:t>
      </w:r>
      <w:r w:rsidR="00A238DF">
        <w:rPr>
          <w:bCs/>
        </w:rPr>
        <w:t xml:space="preserve"> telkens per 2 een geluid</w:t>
      </w:r>
      <w:r>
        <w:rPr>
          <w:bCs/>
        </w:rPr>
        <w:t xml:space="preserve"> </w:t>
      </w:r>
      <w:r w:rsidR="00A238DF">
        <w:rPr>
          <w:bCs/>
        </w:rPr>
        <w:t xml:space="preserve">of een beweging kiezen </w:t>
      </w:r>
      <w:r>
        <w:rPr>
          <w:bCs/>
        </w:rPr>
        <w:t>die jullie zullen doen. Bijvoorbeeld: klappen in de handen</w:t>
      </w:r>
      <w:r w:rsidR="00A238DF">
        <w:rPr>
          <w:bCs/>
        </w:rPr>
        <w:t>/stampen met voeten</w:t>
      </w:r>
      <w:r>
        <w:rPr>
          <w:bCs/>
        </w:rPr>
        <w:t>. Je spreekt dit af en dan ga je terug naar je plaats.</w:t>
      </w:r>
    </w:p>
    <w:p w:rsidR="00401A12" w:rsidRPr="00401A12" w:rsidRDefault="00401A12" w:rsidP="00401A12">
      <w:pPr>
        <w:spacing w:before="40" w:after="40"/>
        <w:rPr>
          <w:bCs/>
        </w:rPr>
      </w:pPr>
      <w:r>
        <w:rPr>
          <w:bCs/>
        </w:rPr>
        <w:t>Daarna komt de persoon die naar buiten</w:t>
      </w:r>
      <w:r w:rsidR="00A238DF">
        <w:rPr>
          <w:bCs/>
        </w:rPr>
        <w:t>/weg is terug</w:t>
      </w:r>
      <w:r>
        <w:rPr>
          <w:bCs/>
        </w:rPr>
        <w:t>. Hij duidt een persoon aan, die persoon doet zijn geluid</w:t>
      </w:r>
      <w:r w:rsidR="00A238DF">
        <w:rPr>
          <w:bCs/>
        </w:rPr>
        <w:t>/beweging</w:t>
      </w:r>
      <w:r>
        <w:rPr>
          <w:bCs/>
        </w:rPr>
        <w:t xml:space="preserve">. </w:t>
      </w:r>
      <w:r w:rsidR="00617F0B">
        <w:rPr>
          <w:bCs/>
        </w:rPr>
        <w:t>Daarna duidt hij nog een persoon aan die doet ook zijn geluid</w:t>
      </w:r>
      <w:r w:rsidR="00A238DF">
        <w:rPr>
          <w:bCs/>
        </w:rPr>
        <w:t>/beweging</w:t>
      </w:r>
      <w:r w:rsidR="00617F0B">
        <w:rPr>
          <w:bCs/>
        </w:rPr>
        <w:t>. Zijn de geluiden</w:t>
      </w:r>
      <w:r w:rsidR="00A238DF">
        <w:rPr>
          <w:bCs/>
        </w:rPr>
        <w:t>/bewegingen</w:t>
      </w:r>
      <w:r w:rsidR="00617F0B">
        <w:rPr>
          <w:bCs/>
        </w:rPr>
        <w:t xml:space="preserve"> hetzelfde dan mag het koppel gaan zitten. Is het verkeerd dan probeert de persoon opnieuw. Dit tot alle koppels gevonden zijn.</w:t>
      </w:r>
    </w:p>
    <w:p w:rsidR="00401A12" w:rsidRPr="00617F0B" w:rsidRDefault="00617F0B" w:rsidP="00617F0B">
      <w:pPr>
        <w:pStyle w:val="Lijstalinea"/>
        <w:numPr>
          <w:ilvl w:val="0"/>
          <w:numId w:val="15"/>
        </w:numPr>
        <w:spacing w:before="40" w:after="40"/>
        <w:rPr>
          <w:bCs/>
        </w:rPr>
      </w:pPr>
      <w:r>
        <w:rPr>
          <w:bCs/>
        </w:rPr>
        <w:t>Demonsteren wanneer iemand het niet begrijpt</w:t>
      </w:r>
      <w:r w:rsidR="00F767DD">
        <w:rPr>
          <w:bCs/>
        </w:rPr>
        <w:t>.</w:t>
      </w:r>
    </w:p>
    <w:p w:rsidR="000665DD" w:rsidRDefault="000665DD" w:rsidP="00364F58">
      <w:pPr>
        <w:spacing w:before="40" w:after="40"/>
        <w:rPr>
          <w:bCs/>
        </w:rPr>
      </w:pPr>
    </w:p>
    <w:p w:rsidR="000665DD" w:rsidRDefault="00617F0B" w:rsidP="00364F58">
      <w:pPr>
        <w:spacing w:before="40" w:after="40"/>
        <w:rPr>
          <w:b/>
        </w:rPr>
      </w:pPr>
      <w:r>
        <w:rPr>
          <w:b/>
        </w:rPr>
        <w:t>Afspraken</w:t>
      </w:r>
    </w:p>
    <w:p w:rsidR="00617F0B" w:rsidRDefault="00617F0B" w:rsidP="00617F0B">
      <w:pPr>
        <w:pStyle w:val="Lijstalinea"/>
        <w:numPr>
          <w:ilvl w:val="0"/>
          <w:numId w:val="16"/>
        </w:numPr>
        <w:spacing w:before="40" w:after="40"/>
        <w:rPr>
          <w:bCs/>
        </w:rPr>
      </w:pPr>
      <w:r>
        <w:rPr>
          <w:bCs/>
        </w:rPr>
        <w:t>Je praat</w:t>
      </w:r>
      <w:r w:rsidR="00A238DF">
        <w:rPr>
          <w:bCs/>
        </w:rPr>
        <w:t xml:space="preserve"> niet, je maakt enkel je geluid of een beweging</w:t>
      </w:r>
    </w:p>
    <w:p w:rsidR="00617F0B" w:rsidRDefault="00617F0B" w:rsidP="00617F0B">
      <w:pPr>
        <w:pStyle w:val="Lijstalinea"/>
        <w:numPr>
          <w:ilvl w:val="0"/>
          <w:numId w:val="16"/>
        </w:numPr>
        <w:spacing w:before="40" w:after="40"/>
        <w:rPr>
          <w:bCs/>
        </w:rPr>
      </w:pPr>
      <w:r>
        <w:rPr>
          <w:bCs/>
        </w:rPr>
        <w:t>Je zorgt ervoor dat de persoon die naar buiten gaat niet onmiddellijk weet dat jullie samen horen.</w:t>
      </w:r>
    </w:p>
    <w:p w:rsidR="00617F0B" w:rsidRPr="00617F0B" w:rsidRDefault="00617F0B" w:rsidP="00617F0B">
      <w:pPr>
        <w:spacing w:before="40" w:after="40"/>
        <w:ind w:left="360"/>
        <w:rPr>
          <w:bCs/>
        </w:rPr>
      </w:pPr>
    </w:p>
    <w:p w:rsidR="00F767DD" w:rsidRDefault="00F767DD" w:rsidP="00364F58">
      <w:pPr>
        <w:spacing w:before="40" w:after="40"/>
        <w:rPr>
          <w:bCs/>
        </w:rPr>
      </w:pPr>
    </w:p>
    <w:p w:rsidR="00A238DF" w:rsidRDefault="00A238DF" w:rsidP="00364F58">
      <w:pPr>
        <w:spacing w:before="40" w:after="40"/>
        <w:rPr>
          <w:bCs/>
        </w:rPr>
      </w:pPr>
    </w:p>
    <w:p w:rsidR="00A238DF" w:rsidRDefault="00A238DF" w:rsidP="00364F58">
      <w:pPr>
        <w:spacing w:before="40" w:after="40"/>
        <w:rPr>
          <w:bCs/>
        </w:rPr>
      </w:pPr>
    </w:p>
    <w:p w:rsidR="00A238DF" w:rsidRPr="00B3165D" w:rsidRDefault="00A238DF" w:rsidP="00364F58">
      <w:pPr>
        <w:spacing w:before="40" w:after="40"/>
      </w:pPr>
      <w:bookmarkStart w:id="0" w:name="_GoBack"/>
      <w:bookmarkEnd w:id="0"/>
    </w:p>
    <w:tbl>
      <w:tblPr>
        <w:tblW w:w="91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7394"/>
      </w:tblGrid>
      <w:tr w:rsidR="007B7185" w:rsidTr="00F767DD">
        <w:trPr>
          <w:cantSplit/>
          <w:trHeight w:val="2642"/>
        </w:trPr>
        <w:tc>
          <w:tcPr>
            <w:tcW w:w="1794" w:type="dxa"/>
          </w:tcPr>
          <w:p w:rsidR="007B7185" w:rsidRDefault="007B7185" w:rsidP="00B97C4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t xml:space="preserve">Evaluatie </w:t>
            </w:r>
            <w:r>
              <w:br/>
            </w:r>
            <w:r w:rsidRPr="00B97C4D">
              <w:rPr>
                <w:b w:val="0"/>
                <w:bCs w:val="0"/>
              </w:rPr>
              <w:t>van je didactisch handelen</w:t>
            </w:r>
          </w:p>
        </w:tc>
        <w:tc>
          <w:tcPr>
            <w:tcW w:w="7394" w:type="dxa"/>
          </w:tcPr>
          <w:p w:rsidR="007B7185" w:rsidRPr="00FA753B" w:rsidRDefault="007B7185" w:rsidP="007B2649">
            <w:pPr>
              <w:pStyle w:val="Kop1"/>
              <w:spacing w:before="0" w:after="0" w:line="240" w:lineRule="auto"/>
              <w:rPr>
                <w:sz w:val="16"/>
                <w:szCs w:val="16"/>
              </w:rPr>
            </w:pPr>
            <w:r w:rsidRPr="00B97C4D">
              <w:rPr>
                <w:b w:val="0"/>
                <w:bCs w:val="0"/>
              </w:rPr>
              <w:t xml:space="preserve">Evalueer hier je eigen didactisch handelen: wat zou je behouden of veranderen mocht je </w:t>
            </w:r>
            <w:r w:rsidR="007B2649">
              <w:rPr>
                <w:b w:val="0"/>
                <w:bCs w:val="0"/>
              </w:rPr>
              <w:t>dit tussendoortje</w:t>
            </w:r>
            <w:r w:rsidRPr="00B97C4D">
              <w:rPr>
                <w:b w:val="0"/>
                <w:bCs w:val="0"/>
              </w:rPr>
              <w:t xml:space="preserve"> nog eens geven? Denk aan voorbereiding en realisering.</w:t>
            </w:r>
          </w:p>
        </w:tc>
      </w:tr>
    </w:tbl>
    <w:p w:rsidR="007B7185" w:rsidRDefault="007B7185">
      <w:pPr>
        <w:rPr>
          <w:sz w:val="2"/>
          <w:szCs w:val="2"/>
          <w:lang w:val="nl-BE"/>
        </w:rPr>
      </w:pPr>
    </w:p>
    <w:sectPr w:rsidR="007B7185" w:rsidSect="007C1DFA">
      <w:type w:val="continuous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C7" w:rsidRDefault="00A06FC7">
      <w:r>
        <w:separator/>
      </w:r>
    </w:p>
  </w:endnote>
  <w:endnote w:type="continuationSeparator" w:id="0">
    <w:p w:rsidR="00A06FC7" w:rsidRDefault="00A0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</w:pPr>
    <w:r>
      <w:rPr>
        <w:color w:val="333333"/>
        <w:lang w:val="nl-BE"/>
      </w:rPr>
      <w:t xml:space="preserve">Uitgeprint op </w:t>
    </w:r>
    <w:r w:rsidR="006F712A">
      <w:rPr>
        <w:color w:val="333333"/>
      </w:rPr>
      <w:fldChar w:fldCharType="begin"/>
    </w:r>
    <w:r>
      <w:rPr>
        <w:color w:val="333333"/>
      </w:rPr>
      <w:instrText xml:space="preserve"> DATE \@ "d/MM/yyyy" </w:instrText>
    </w:r>
    <w:r w:rsidR="006F712A">
      <w:rPr>
        <w:color w:val="333333"/>
      </w:rPr>
      <w:fldChar w:fldCharType="separate"/>
    </w:r>
    <w:r w:rsidR="00A238DF">
      <w:rPr>
        <w:noProof/>
        <w:color w:val="333333"/>
      </w:rPr>
      <w:t>8/04/2016</w:t>
    </w:r>
    <w:r w:rsidR="006F712A">
      <w:rPr>
        <w:color w:val="333333"/>
      </w:rPr>
      <w:fldChar w:fldCharType="end"/>
    </w: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>
      <w:rPr>
        <w:rStyle w:val="Paginanummer"/>
        <w:noProof/>
        <w:color w:val="333333"/>
      </w:rPr>
      <w:t>2</w:t>
    </w:r>
    <w:r w:rsidR="006F712A">
      <w:rPr>
        <w:rStyle w:val="Paginanummer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  <w:rPr>
        <w:color w:val="333333"/>
        <w:lang w:val="nl-BE"/>
      </w:rPr>
    </w:pP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A238DF">
      <w:rPr>
        <w:b/>
        <w:bCs/>
        <w:noProof/>
        <w:color w:val="333333"/>
        <w:lang w:val="en-US"/>
      </w:rPr>
      <w:t>Leonie Callewier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A238DF">
      <w:rPr>
        <w:rStyle w:val="Paginanummer"/>
        <w:noProof/>
        <w:color w:val="333333"/>
      </w:rPr>
      <w:t>1</w:t>
    </w:r>
    <w:r w:rsidR="006F712A">
      <w:rPr>
        <w:rStyle w:val="Paginanummer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C7" w:rsidRDefault="00A06FC7">
      <w:r>
        <w:separator/>
      </w:r>
    </w:p>
  </w:footnote>
  <w:footnote w:type="continuationSeparator" w:id="0">
    <w:p w:rsidR="00A06FC7" w:rsidRDefault="00A06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 xml:space="preserve">ARTEVELDEHOGESCHOOL Campus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,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 9</w:t>
    </w:r>
    <w:r w:rsidR="00CC316A">
      <w:rPr>
        <w:color w:val="808080"/>
        <w:sz w:val="16"/>
        <w:szCs w:val="16"/>
        <w:lang w:val="nl-BE"/>
      </w:rPr>
      <w:t>3</w:t>
    </w:r>
    <w:r>
      <w:rPr>
        <w:color w:val="808080"/>
        <w:sz w:val="16"/>
        <w:szCs w:val="16"/>
        <w:lang w:val="nl-BE"/>
      </w:rPr>
      <w:t xml:space="preserve"> – 9000 Gent</w:t>
    </w:r>
  </w:p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316"/>
    <w:multiLevelType w:val="hybridMultilevel"/>
    <w:tmpl w:val="788284DC"/>
    <w:lvl w:ilvl="0" w:tplc="BA82B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BD372A"/>
    <w:multiLevelType w:val="hybridMultilevel"/>
    <w:tmpl w:val="9AB6BD72"/>
    <w:lvl w:ilvl="0" w:tplc="65CA600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2879"/>
    <w:multiLevelType w:val="hybridMultilevel"/>
    <w:tmpl w:val="B28ADC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66C2"/>
    <w:multiLevelType w:val="hybridMultilevel"/>
    <w:tmpl w:val="C4D6ED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370F0"/>
    <w:multiLevelType w:val="hybridMultilevel"/>
    <w:tmpl w:val="EA1482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CE387C"/>
    <w:multiLevelType w:val="hybridMultilevel"/>
    <w:tmpl w:val="39CA633E"/>
    <w:lvl w:ilvl="0" w:tplc="88B4FE56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557F1"/>
    <w:multiLevelType w:val="hybridMultilevel"/>
    <w:tmpl w:val="3C1096A2"/>
    <w:lvl w:ilvl="0" w:tplc="31945202">
      <w:start w:val="1"/>
      <w:numFmt w:val="bullet"/>
      <w:pStyle w:val="Opsomming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D20F47"/>
    <w:multiLevelType w:val="hybridMultilevel"/>
    <w:tmpl w:val="9244D52A"/>
    <w:lvl w:ilvl="0" w:tplc="0413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 w15:restartNumberingAfterBreak="0">
    <w:nsid w:val="58E348B9"/>
    <w:multiLevelType w:val="hybridMultilevel"/>
    <w:tmpl w:val="D2EADC48"/>
    <w:lvl w:ilvl="0" w:tplc="1C7646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06CD"/>
    <w:multiLevelType w:val="hybridMultilevel"/>
    <w:tmpl w:val="2E40BFE6"/>
    <w:lvl w:ilvl="0" w:tplc="06D4622E">
      <w:start w:val="1"/>
      <w:numFmt w:val="bullet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8254B6"/>
    <w:multiLevelType w:val="hybridMultilevel"/>
    <w:tmpl w:val="39CA633E"/>
    <w:lvl w:ilvl="0" w:tplc="8D520856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463BF1"/>
    <w:multiLevelType w:val="hybridMultilevel"/>
    <w:tmpl w:val="7A4E72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1"/>
  </w:num>
  <w:num w:numId="9">
    <w:abstractNumId w:val="6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81"/>
  <w:drawingGridVerticalSpacing w:val="181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32"/>
    <w:rsid w:val="000100B9"/>
    <w:rsid w:val="000665DD"/>
    <w:rsid w:val="000D2B3E"/>
    <w:rsid w:val="000D420F"/>
    <w:rsid w:val="000F42C7"/>
    <w:rsid w:val="001137E0"/>
    <w:rsid w:val="001B2546"/>
    <w:rsid w:val="002641DE"/>
    <w:rsid w:val="002D1382"/>
    <w:rsid w:val="002D48B5"/>
    <w:rsid w:val="00316124"/>
    <w:rsid w:val="00364F58"/>
    <w:rsid w:val="00380229"/>
    <w:rsid w:val="00401A12"/>
    <w:rsid w:val="004300AE"/>
    <w:rsid w:val="00437245"/>
    <w:rsid w:val="00447B2C"/>
    <w:rsid w:val="004E5F71"/>
    <w:rsid w:val="005A5E7E"/>
    <w:rsid w:val="005C1E2B"/>
    <w:rsid w:val="006058FE"/>
    <w:rsid w:val="00617F0B"/>
    <w:rsid w:val="006F45CF"/>
    <w:rsid w:val="006F712A"/>
    <w:rsid w:val="00702252"/>
    <w:rsid w:val="007424AE"/>
    <w:rsid w:val="007A7365"/>
    <w:rsid w:val="007B2649"/>
    <w:rsid w:val="007B7185"/>
    <w:rsid w:val="007C1DFA"/>
    <w:rsid w:val="007C6FF7"/>
    <w:rsid w:val="007D2E43"/>
    <w:rsid w:val="007D4F74"/>
    <w:rsid w:val="007F5C90"/>
    <w:rsid w:val="00886DDE"/>
    <w:rsid w:val="00935BC9"/>
    <w:rsid w:val="00A06CE3"/>
    <w:rsid w:val="00A06FC7"/>
    <w:rsid w:val="00A238DF"/>
    <w:rsid w:val="00B315B4"/>
    <w:rsid w:val="00B3165D"/>
    <w:rsid w:val="00B56498"/>
    <w:rsid w:val="00B64432"/>
    <w:rsid w:val="00B67D55"/>
    <w:rsid w:val="00B91D3D"/>
    <w:rsid w:val="00B97C4D"/>
    <w:rsid w:val="00BD6B5A"/>
    <w:rsid w:val="00BF42B0"/>
    <w:rsid w:val="00C60E15"/>
    <w:rsid w:val="00C7756B"/>
    <w:rsid w:val="00C8770A"/>
    <w:rsid w:val="00CC316A"/>
    <w:rsid w:val="00E119CF"/>
    <w:rsid w:val="00E21CF4"/>
    <w:rsid w:val="00E40E22"/>
    <w:rsid w:val="00E87C16"/>
    <w:rsid w:val="00EF28C5"/>
    <w:rsid w:val="00F067E9"/>
    <w:rsid w:val="00F4403B"/>
    <w:rsid w:val="00F75415"/>
    <w:rsid w:val="00F767DD"/>
    <w:rsid w:val="00F76D22"/>
    <w:rsid w:val="00FA753B"/>
    <w:rsid w:val="00F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E4973B-9341-4461-972C-633FDF75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Sessie 1</vt:lpstr>
    </vt:vector>
  </TitlesOfParts>
  <Company>prive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Sessie 1</dc:title>
  <dc:subject/>
  <dc:creator>Nele Haelvoet</dc:creator>
  <cp:keywords/>
  <dc:description/>
  <cp:lastModifiedBy>Leonie Callewier 201378811</cp:lastModifiedBy>
  <cp:revision>2</cp:revision>
  <cp:lastPrinted>2006-09-04T16:03:00Z</cp:lastPrinted>
  <dcterms:created xsi:type="dcterms:W3CDTF">2016-04-08T16:03:00Z</dcterms:created>
  <dcterms:modified xsi:type="dcterms:W3CDTF">2016-04-08T16:03:00Z</dcterms:modified>
</cp:coreProperties>
</file>